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E4E90" w14:textId="77777777" w:rsidR="0054635C" w:rsidRPr="0054635C" w:rsidRDefault="0054635C" w:rsidP="0054635C">
      <w:pPr>
        <w:shd w:val="clear" w:color="auto" w:fill="FFFFFF"/>
        <w:spacing w:after="0" w:line="240" w:lineRule="auto"/>
        <w:textAlignment w:val="baseline"/>
        <w:rPr>
          <w:rFonts w:ascii="inherit" w:eastAsia="Times New Roman" w:hAnsi="inherit" w:cs="Arial"/>
          <w:b/>
          <w:bCs/>
          <w:color w:val="3E6391"/>
          <w:sz w:val="19"/>
          <w:szCs w:val="19"/>
          <w:bdr w:val="none" w:sz="0" w:space="0" w:color="auto" w:frame="1"/>
        </w:rPr>
      </w:pPr>
      <w:r w:rsidRPr="0054635C">
        <w:rPr>
          <w:rFonts w:ascii="inherit" w:eastAsia="Times New Roman" w:hAnsi="inherit" w:cs="Arial"/>
          <w:color w:val="535353"/>
          <w:sz w:val="19"/>
          <w:szCs w:val="19"/>
        </w:rPr>
        <w:fldChar w:fldCharType="begin"/>
      </w:r>
      <w:r w:rsidRPr="0054635C">
        <w:rPr>
          <w:rFonts w:ascii="inherit" w:eastAsia="Times New Roman" w:hAnsi="inherit" w:cs="Arial"/>
          <w:color w:val="535353"/>
          <w:sz w:val="19"/>
          <w:szCs w:val="19"/>
        </w:rPr>
        <w:instrText xml:space="preserve"> HYPERLINK "https://cpcu.careerwebsite.com/job/chubb-associate-underwriting/55936580/" \t "_blank" </w:instrText>
      </w:r>
      <w:r w:rsidRPr="0054635C">
        <w:rPr>
          <w:rFonts w:ascii="inherit" w:eastAsia="Times New Roman" w:hAnsi="inherit" w:cs="Arial"/>
          <w:color w:val="535353"/>
          <w:sz w:val="19"/>
          <w:szCs w:val="19"/>
        </w:rPr>
        <w:fldChar w:fldCharType="separate"/>
      </w:r>
    </w:p>
    <w:p w14:paraId="59D8A62E" w14:textId="77777777" w:rsidR="0054635C" w:rsidRPr="0054635C" w:rsidRDefault="0054635C" w:rsidP="0054635C">
      <w:pPr>
        <w:shd w:val="clear" w:color="auto" w:fill="FFFFFF"/>
        <w:spacing w:after="0" w:line="240" w:lineRule="auto"/>
        <w:textAlignment w:val="baseline"/>
        <w:outlineLvl w:val="0"/>
        <w:rPr>
          <w:rFonts w:ascii="Times New Roman" w:eastAsia="Times New Roman" w:hAnsi="Times New Roman" w:cs="Times New Roman"/>
          <w:b/>
          <w:bCs/>
          <w:color w:val="535353"/>
          <w:kern w:val="36"/>
          <w:sz w:val="35"/>
          <w:szCs w:val="35"/>
        </w:rPr>
      </w:pPr>
      <w:r w:rsidRPr="0054635C">
        <w:rPr>
          <w:rFonts w:ascii="inherit" w:eastAsia="Times New Roman" w:hAnsi="inherit" w:cs="Arial"/>
          <w:b/>
          <w:bCs/>
          <w:color w:val="535353"/>
          <w:kern w:val="36"/>
          <w:sz w:val="35"/>
          <w:szCs w:val="35"/>
          <w:bdr w:val="none" w:sz="0" w:space="0" w:color="auto" w:frame="1"/>
        </w:rPr>
        <w:t>Chubb Associate- Underwriting</w:t>
      </w:r>
    </w:p>
    <w:p w14:paraId="676C1192" w14:textId="77777777" w:rsidR="0054635C" w:rsidRPr="0054635C" w:rsidRDefault="0054635C" w:rsidP="0054635C">
      <w:pPr>
        <w:shd w:val="clear" w:color="auto" w:fill="FFFFFF"/>
        <w:spacing w:after="60" w:line="240" w:lineRule="auto"/>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fldChar w:fldCharType="end"/>
      </w:r>
    </w:p>
    <w:p w14:paraId="37EAFD3C" w14:textId="77777777" w:rsidR="0054635C" w:rsidRPr="0054635C" w:rsidRDefault="0054635C" w:rsidP="0054635C">
      <w:pPr>
        <w:shd w:val="clear" w:color="auto" w:fill="FFFFFF"/>
        <w:spacing w:after="60" w:line="240" w:lineRule="auto"/>
        <w:textAlignment w:val="baseline"/>
        <w:rPr>
          <w:rFonts w:ascii="inherit" w:eastAsia="Times New Roman" w:hAnsi="inherit" w:cs="Arial"/>
          <w:b/>
          <w:bCs/>
          <w:color w:val="535353"/>
          <w:sz w:val="19"/>
          <w:szCs w:val="19"/>
        </w:rPr>
      </w:pPr>
      <w:r w:rsidRPr="0054635C">
        <w:rPr>
          <w:rFonts w:ascii="inherit" w:eastAsia="Times New Roman" w:hAnsi="inherit" w:cs="Arial"/>
          <w:b/>
          <w:bCs/>
          <w:color w:val="535353"/>
          <w:sz w:val="19"/>
          <w:szCs w:val="19"/>
        </w:rPr>
        <w:t>Chubb Insurance</w:t>
      </w:r>
    </w:p>
    <w:p w14:paraId="54B89C5F" w14:textId="4694DE94" w:rsidR="0054635C" w:rsidRPr="0054635C" w:rsidRDefault="0054635C" w:rsidP="0054635C">
      <w:pPr>
        <w:shd w:val="clear" w:color="auto" w:fill="FFFFFF"/>
        <w:spacing w:after="0" w:line="240" w:lineRule="auto"/>
        <w:textAlignment w:val="baseline"/>
        <w:rPr>
          <w:rFonts w:ascii="inherit" w:eastAsia="Times New Roman" w:hAnsi="inherit" w:cs="Arial"/>
          <w:color w:val="6C757D"/>
          <w:sz w:val="19"/>
          <w:szCs w:val="19"/>
        </w:rPr>
      </w:pPr>
      <w:r w:rsidRPr="0054635C">
        <w:rPr>
          <w:rFonts w:ascii="inherit" w:eastAsia="Times New Roman" w:hAnsi="inherit" w:cs="Arial"/>
          <w:color w:val="6C757D"/>
          <w:sz w:val="19"/>
          <w:szCs w:val="19"/>
        </w:rPr>
        <w:t>New York, New York, United States</w:t>
      </w:r>
    </w:p>
    <w:p w14:paraId="4953D4C8" w14:textId="77777777" w:rsidR="0054635C" w:rsidRPr="0054635C" w:rsidRDefault="0054635C" w:rsidP="0054635C">
      <w:pPr>
        <w:shd w:val="clear" w:color="auto" w:fill="FFFFFF"/>
        <w:spacing w:after="0" w:line="240" w:lineRule="auto"/>
        <w:jc w:val="right"/>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fldChar w:fldCharType="begin"/>
      </w:r>
      <w:r w:rsidRPr="0054635C">
        <w:rPr>
          <w:rFonts w:ascii="inherit" w:eastAsia="Times New Roman" w:hAnsi="inherit" w:cs="Arial"/>
          <w:color w:val="535353"/>
          <w:sz w:val="19"/>
          <w:szCs w:val="19"/>
        </w:rPr>
        <w:instrText xml:space="preserve"> HYPERLINK "https://ars2.equest.com/?response_id=b5670f2bbb423a006bb3c21b5f72bd08" \t "_blank" </w:instrText>
      </w:r>
      <w:r w:rsidRPr="0054635C">
        <w:rPr>
          <w:rFonts w:ascii="inherit" w:eastAsia="Times New Roman" w:hAnsi="inherit" w:cs="Arial"/>
          <w:color w:val="535353"/>
          <w:sz w:val="19"/>
          <w:szCs w:val="19"/>
        </w:rPr>
        <w:fldChar w:fldCharType="separate"/>
      </w:r>
      <w:r w:rsidRPr="0054635C">
        <w:rPr>
          <w:rFonts w:ascii="inherit" w:eastAsia="Times New Roman" w:hAnsi="inherit" w:cs="Arial"/>
          <w:b/>
          <w:bCs/>
          <w:caps/>
          <w:color w:val="FFFFFF"/>
          <w:sz w:val="19"/>
          <w:szCs w:val="19"/>
          <w:bdr w:val="single" w:sz="12" w:space="8" w:color="A93A3B" w:frame="1"/>
          <w:shd w:val="clear" w:color="auto" w:fill="A93A3B"/>
        </w:rPr>
        <w:t>APPLY NOW</w:t>
      </w:r>
      <w:r w:rsidRPr="0054635C">
        <w:rPr>
          <w:rFonts w:ascii="inherit" w:eastAsia="Times New Roman" w:hAnsi="inherit" w:cs="Arial"/>
          <w:color w:val="535353"/>
          <w:sz w:val="19"/>
          <w:szCs w:val="19"/>
        </w:rPr>
        <w:fldChar w:fldCharType="end"/>
      </w:r>
    </w:p>
    <w:p w14:paraId="3016E88E" w14:textId="77777777" w:rsidR="0054635C" w:rsidRPr="0054635C" w:rsidRDefault="0054635C" w:rsidP="0054635C">
      <w:pPr>
        <w:shd w:val="clear" w:color="auto" w:fill="FFFFFF"/>
        <w:spacing w:after="0" w:line="240" w:lineRule="auto"/>
        <w:textAlignment w:val="baseline"/>
        <w:rPr>
          <w:rFonts w:ascii="inherit" w:eastAsia="Times New Roman" w:hAnsi="inherit" w:cs="Arial"/>
          <w:color w:val="535353"/>
          <w:sz w:val="19"/>
          <w:szCs w:val="19"/>
        </w:rPr>
      </w:pPr>
      <w:r w:rsidRPr="0054635C">
        <w:rPr>
          <w:rFonts w:ascii="inherit" w:eastAsia="Times New Roman" w:hAnsi="inherit" w:cs="Arial"/>
          <w:b/>
          <w:bCs/>
          <w:color w:val="535353"/>
          <w:sz w:val="19"/>
          <w:szCs w:val="19"/>
          <w:bdr w:val="none" w:sz="0" w:space="0" w:color="auto" w:frame="1"/>
        </w:rPr>
        <w:t>Description</w:t>
      </w:r>
    </w:p>
    <w:p w14:paraId="79E458A3" w14:textId="77777777" w:rsidR="0054635C" w:rsidRPr="0054635C" w:rsidRDefault="0054635C" w:rsidP="0054635C">
      <w:pPr>
        <w:shd w:val="clear" w:color="auto" w:fill="FFFFFF"/>
        <w:spacing w:after="0" w:line="240" w:lineRule="auto"/>
        <w:textAlignment w:val="baseline"/>
        <w:rPr>
          <w:rFonts w:ascii="inherit" w:eastAsia="Times New Roman" w:hAnsi="inherit" w:cs="Arial"/>
          <w:color w:val="535353"/>
          <w:sz w:val="19"/>
          <w:szCs w:val="19"/>
        </w:rPr>
      </w:pPr>
      <w:r w:rsidRPr="0054635C">
        <w:rPr>
          <w:rFonts w:ascii="inherit" w:eastAsia="Times New Roman" w:hAnsi="inherit" w:cs="Arial"/>
          <w:b/>
          <w:bCs/>
          <w:color w:val="535353"/>
          <w:sz w:val="19"/>
          <w:szCs w:val="19"/>
          <w:bdr w:val="none" w:sz="0" w:space="0" w:color="auto" w:frame="1"/>
        </w:rPr>
        <w:t>About Chubb Associate Program</w:t>
      </w:r>
      <w:r w:rsidRPr="0054635C">
        <w:rPr>
          <w:rFonts w:ascii="inherit" w:eastAsia="Times New Roman" w:hAnsi="inherit" w:cs="Arial"/>
          <w:color w:val="535353"/>
          <w:sz w:val="19"/>
          <w:szCs w:val="19"/>
        </w:rPr>
        <w:br/>
        <w:t>Chubb is the world's largest publicly traded property and casualty insurer. With operations in 54 countries, Chubb provides commercial and personal property and casualty insurance, personal accident and supplemental health insurance, reinsurance and life insurance to a diverse group of clients.</w:t>
      </w:r>
    </w:p>
    <w:p w14:paraId="4829693D" w14:textId="77777777" w:rsidR="0054635C" w:rsidRPr="0054635C" w:rsidRDefault="0054635C" w:rsidP="0054635C">
      <w:pPr>
        <w:shd w:val="clear" w:color="auto" w:fill="FFFFFF"/>
        <w:spacing w:after="0" w:line="240" w:lineRule="auto"/>
        <w:textAlignment w:val="baseline"/>
        <w:rPr>
          <w:rFonts w:ascii="inherit" w:eastAsia="Times New Roman" w:hAnsi="inherit" w:cs="Arial"/>
          <w:color w:val="535353"/>
          <w:sz w:val="19"/>
          <w:szCs w:val="19"/>
        </w:rPr>
      </w:pPr>
      <w:r w:rsidRPr="0054635C">
        <w:rPr>
          <w:rFonts w:ascii="inherit" w:eastAsia="Times New Roman" w:hAnsi="inherit" w:cs="Arial"/>
          <w:b/>
          <w:bCs/>
          <w:color w:val="535353"/>
          <w:sz w:val="19"/>
          <w:szCs w:val="19"/>
          <w:bdr w:val="none" w:sz="0" w:space="0" w:color="auto" w:frame="1"/>
        </w:rPr>
        <w:t>Who We Are</w:t>
      </w:r>
      <w:r w:rsidRPr="0054635C">
        <w:rPr>
          <w:rFonts w:ascii="inherit" w:eastAsia="Times New Roman" w:hAnsi="inherit" w:cs="Arial"/>
          <w:color w:val="535353"/>
          <w:sz w:val="19"/>
          <w:szCs w:val="19"/>
        </w:rPr>
        <w:br/>
        <w:t xml:space="preserve">We are a unique global organization with a culture of individuals passionately committed to our respective </w:t>
      </w:r>
      <w:proofErr w:type="gramStart"/>
      <w:r w:rsidRPr="0054635C">
        <w:rPr>
          <w:rFonts w:ascii="inherit" w:eastAsia="Times New Roman" w:hAnsi="inherit" w:cs="Arial"/>
          <w:color w:val="535353"/>
          <w:sz w:val="19"/>
          <w:szCs w:val="19"/>
        </w:rPr>
        <w:t>crafts.</w:t>
      </w:r>
      <w:proofErr w:type="gramEnd"/>
      <w:r w:rsidRPr="0054635C">
        <w:rPr>
          <w:rFonts w:ascii="inherit" w:eastAsia="Times New Roman" w:hAnsi="inherit" w:cs="Arial"/>
          <w:color w:val="535353"/>
          <w:sz w:val="19"/>
          <w:szCs w:val="19"/>
        </w:rPr>
        <w:t xml:space="preserve"> With underwriting at our core, each of us contributes to providing the best insurance coverage and service to our clients. Working together, we are one Chubb. Our highly collaborative, inclusive nature helps us drive better business outcomes through diversity of background, experiences, insights and values. We approach problems with a can-do attitude and are committed to developing deep relationships - all while moving quickly to meet client needs.</w:t>
      </w:r>
    </w:p>
    <w:p w14:paraId="77B72518" w14:textId="77777777" w:rsidR="0054635C" w:rsidRPr="0054635C" w:rsidRDefault="0054635C" w:rsidP="0054635C">
      <w:pPr>
        <w:shd w:val="clear" w:color="auto" w:fill="FFFFFF"/>
        <w:spacing w:after="0" w:line="240" w:lineRule="auto"/>
        <w:textAlignment w:val="baseline"/>
        <w:rPr>
          <w:rFonts w:ascii="inherit" w:eastAsia="Times New Roman" w:hAnsi="inherit" w:cs="Arial"/>
          <w:color w:val="535353"/>
          <w:sz w:val="19"/>
          <w:szCs w:val="19"/>
        </w:rPr>
      </w:pPr>
      <w:r w:rsidRPr="0054635C">
        <w:rPr>
          <w:rFonts w:ascii="inherit" w:eastAsia="Times New Roman" w:hAnsi="inherit" w:cs="Arial"/>
          <w:b/>
          <w:bCs/>
          <w:color w:val="535353"/>
          <w:sz w:val="19"/>
          <w:szCs w:val="19"/>
          <w:bdr w:val="none" w:sz="0" w:space="0" w:color="auto" w:frame="1"/>
        </w:rPr>
        <w:t>Chubb Associate Program</w:t>
      </w:r>
      <w:r w:rsidRPr="0054635C">
        <w:rPr>
          <w:rFonts w:ascii="inherit" w:eastAsia="Times New Roman" w:hAnsi="inherit" w:cs="Arial"/>
          <w:color w:val="535353"/>
          <w:sz w:val="19"/>
          <w:szCs w:val="19"/>
        </w:rPr>
        <w:br/>
        <w:t>We are looking for those interested in a career that helps people mitigate risk and recover from the unexpected through insurance. We're seeking candidates with bachelor's degrees to join our Chubb Associate Program.</w:t>
      </w:r>
    </w:p>
    <w:p w14:paraId="4817050D" w14:textId="77777777" w:rsidR="0054635C" w:rsidRPr="0054635C" w:rsidRDefault="0054635C" w:rsidP="0054635C">
      <w:pPr>
        <w:shd w:val="clear" w:color="auto" w:fill="FFFFFF"/>
        <w:spacing w:after="75" w:line="240" w:lineRule="auto"/>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 xml:space="preserve">As the industry leader in Property &amp; Casualty insurance, Chubb is an employer of choice for individuals aspiring to develop a meaningful career in a fast-paced, high performing company. We're driving digital transformation in our business so opportunities abound. These are full-time positions and offer a compelling opportunity to join a global, growing, financially stable and successful company. We have designed our Chubb Associate Program to hone your skills and talents to help you reach your career goals. By joining the Chubb Associate Program, you will be part of an experience that supports the well-rounded development of critical business skills which in turn contributes to the future success of our company. Our </w:t>
      </w:r>
      <w:proofErr w:type="gramStart"/>
      <w:r w:rsidRPr="0054635C">
        <w:rPr>
          <w:rFonts w:ascii="inherit" w:eastAsia="Times New Roman" w:hAnsi="inherit" w:cs="Arial"/>
          <w:color w:val="535353"/>
          <w:sz w:val="19"/>
          <w:szCs w:val="19"/>
        </w:rPr>
        <w:t>two year</w:t>
      </w:r>
      <w:proofErr w:type="gramEnd"/>
      <w:r w:rsidRPr="0054635C">
        <w:rPr>
          <w:rFonts w:ascii="inherit" w:eastAsia="Times New Roman" w:hAnsi="inherit" w:cs="Arial"/>
          <w:color w:val="535353"/>
          <w:sz w:val="19"/>
          <w:szCs w:val="19"/>
        </w:rPr>
        <w:t xml:space="preserve"> program is designed to include hands-on business assignments in one of a variety of disciplines, interactive classroom instruction, team assignments and direct interaction with other early career professionals as well as experienced professionals and engaged leaders. As part of this </w:t>
      </w:r>
      <w:proofErr w:type="gramStart"/>
      <w:r w:rsidRPr="0054635C">
        <w:rPr>
          <w:rFonts w:ascii="inherit" w:eastAsia="Times New Roman" w:hAnsi="inherit" w:cs="Arial"/>
          <w:color w:val="535353"/>
          <w:sz w:val="19"/>
          <w:szCs w:val="19"/>
        </w:rPr>
        <w:t>program</w:t>
      </w:r>
      <w:proofErr w:type="gramEnd"/>
      <w:r w:rsidRPr="0054635C">
        <w:rPr>
          <w:rFonts w:ascii="inherit" w:eastAsia="Times New Roman" w:hAnsi="inherit" w:cs="Arial"/>
          <w:color w:val="535353"/>
          <w:sz w:val="19"/>
          <w:szCs w:val="19"/>
        </w:rPr>
        <w:t xml:space="preserve"> you will experience:</w:t>
      </w:r>
    </w:p>
    <w:p w14:paraId="36299CF7" w14:textId="77777777" w:rsidR="0054635C" w:rsidRPr="0054635C" w:rsidRDefault="0054635C" w:rsidP="0054635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Challenging assignments and the opportunity to contribute to the results of a team</w:t>
      </w:r>
    </w:p>
    <w:p w14:paraId="75777004" w14:textId="77777777" w:rsidR="0054635C" w:rsidRPr="0054635C" w:rsidRDefault="0054635C" w:rsidP="0054635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Collaborative learning and group assignments with program members to help gain broader organizational understanding;</w:t>
      </w:r>
    </w:p>
    <w:p w14:paraId="021143D1" w14:textId="77777777" w:rsidR="0054635C" w:rsidRPr="0054635C" w:rsidRDefault="0054635C" w:rsidP="0054635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Technical training to deepen your skill level within your chosen discipline; and an understanding of our broader industry;</w:t>
      </w:r>
    </w:p>
    <w:p w14:paraId="6B634DDD" w14:textId="77777777" w:rsidR="0054635C" w:rsidRPr="0054635C" w:rsidRDefault="0054635C" w:rsidP="0054635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Interpersonal effectiveness skill development to help you enhance communication and interactive skills;</w:t>
      </w:r>
    </w:p>
    <w:p w14:paraId="5BAF062E" w14:textId="77777777" w:rsidR="0054635C" w:rsidRPr="0054635C" w:rsidRDefault="0054635C" w:rsidP="0054635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Executive engagement allowing program members the opportunity to network and learn from Chubb's thought leaders;</w:t>
      </w:r>
    </w:p>
    <w:p w14:paraId="648CFD08" w14:textId="77777777" w:rsidR="0054635C" w:rsidRPr="0054635C" w:rsidRDefault="0054635C" w:rsidP="0054635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Peer mentoring support to help members navigate through professional situations in their early development;</w:t>
      </w:r>
    </w:p>
    <w:p w14:paraId="0FD41272" w14:textId="77777777" w:rsidR="0054635C" w:rsidRPr="0054635C" w:rsidRDefault="0054635C" w:rsidP="0054635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A pathway to leadership development opportunities and global assignments</w:t>
      </w:r>
    </w:p>
    <w:p w14:paraId="55D46087" w14:textId="77777777" w:rsidR="0054635C" w:rsidRPr="0054635C" w:rsidRDefault="0054635C" w:rsidP="0054635C">
      <w:pPr>
        <w:shd w:val="clear" w:color="auto" w:fill="FFFFFF"/>
        <w:spacing w:after="75" w:line="240" w:lineRule="auto"/>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Qualifications</w:t>
      </w:r>
    </w:p>
    <w:p w14:paraId="4F87EEF6" w14:textId="77777777" w:rsidR="0054635C" w:rsidRPr="0054635C" w:rsidRDefault="0054635C" w:rsidP="0054635C">
      <w:pPr>
        <w:shd w:val="clear" w:color="auto" w:fill="FFFFFF"/>
        <w:spacing w:after="0" w:line="240" w:lineRule="auto"/>
        <w:textAlignment w:val="baseline"/>
        <w:rPr>
          <w:rFonts w:ascii="inherit" w:eastAsia="Times New Roman" w:hAnsi="inherit" w:cs="Arial"/>
          <w:color w:val="535353"/>
          <w:sz w:val="19"/>
          <w:szCs w:val="19"/>
        </w:rPr>
      </w:pPr>
      <w:r w:rsidRPr="0054635C">
        <w:rPr>
          <w:rFonts w:ascii="inherit" w:eastAsia="Times New Roman" w:hAnsi="inherit" w:cs="Arial"/>
          <w:b/>
          <w:bCs/>
          <w:color w:val="535353"/>
          <w:sz w:val="19"/>
          <w:szCs w:val="19"/>
          <w:bdr w:val="none" w:sz="0" w:space="0" w:color="auto" w:frame="1"/>
        </w:rPr>
        <w:t>Desired Qualifications</w:t>
      </w:r>
    </w:p>
    <w:p w14:paraId="2CE73DFE" w14:textId="77777777" w:rsidR="0054635C" w:rsidRPr="0054635C" w:rsidRDefault="0054635C" w:rsidP="0054635C">
      <w:pPr>
        <w:numPr>
          <w:ilvl w:val="0"/>
          <w:numId w:val="2"/>
        </w:numPr>
        <w:shd w:val="clear" w:color="auto" w:fill="FFFFFF"/>
        <w:spacing w:before="60" w:after="0" w:line="240" w:lineRule="auto"/>
        <w:ind w:left="1080"/>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Bachelor's degree in many majors will be considered</w:t>
      </w:r>
    </w:p>
    <w:p w14:paraId="3E41FEF5" w14:textId="77777777" w:rsidR="0054635C" w:rsidRPr="0054635C" w:rsidRDefault="0054635C" w:rsidP="0054635C">
      <w:pPr>
        <w:numPr>
          <w:ilvl w:val="0"/>
          <w:numId w:val="2"/>
        </w:numPr>
        <w:shd w:val="clear" w:color="auto" w:fill="FFFFFF"/>
        <w:spacing w:before="60" w:after="0" w:line="240" w:lineRule="auto"/>
        <w:ind w:left="1080"/>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Strong GPA; 3.3 or higher preferred</w:t>
      </w:r>
    </w:p>
    <w:p w14:paraId="04DED400" w14:textId="77777777" w:rsidR="0054635C" w:rsidRPr="0054635C" w:rsidRDefault="0054635C" w:rsidP="0054635C">
      <w:pPr>
        <w:numPr>
          <w:ilvl w:val="0"/>
          <w:numId w:val="2"/>
        </w:numPr>
        <w:shd w:val="clear" w:color="auto" w:fill="FFFFFF"/>
        <w:spacing w:before="60" w:after="0" w:line="240" w:lineRule="auto"/>
        <w:ind w:left="1080"/>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Prior work experience (including summer or part time roles) or internships preferred</w:t>
      </w:r>
    </w:p>
    <w:p w14:paraId="7377B30D" w14:textId="77777777" w:rsidR="0054635C" w:rsidRPr="0054635C" w:rsidRDefault="0054635C" w:rsidP="0054635C">
      <w:pPr>
        <w:numPr>
          <w:ilvl w:val="0"/>
          <w:numId w:val="2"/>
        </w:numPr>
        <w:shd w:val="clear" w:color="auto" w:fill="FFFFFF"/>
        <w:spacing w:before="60" w:after="0" w:line="240" w:lineRule="auto"/>
        <w:ind w:left="1080"/>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Leadership experience through work or involvement in community service, athletics, clubs, or other activities preferred</w:t>
      </w:r>
    </w:p>
    <w:p w14:paraId="521CFC9F" w14:textId="77777777" w:rsidR="0054635C" w:rsidRPr="0054635C" w:rsidRDefault="0054635C" w:rsidP="0054635C">
      <w:pPr>
        <w:numPr>
          <w:ilvl w:val="0"/>
          <w:numId w:val="2"/>
        </w:numPr>
        <w:shd w:val="clear" w:color="auto" w:fill="FFFFFF"/>
        <w:spacing w:before="60" w:after="0" w:line="240" w:lineRule="auto"/>
        <w:ind w:left="1080"/>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lastRenderedPageBreak/>
        <w:t>Technically adept/digitally savvy</w:t>
      </w:r>
    </w:p>
    <w:p w14:paraId="3D144630" w14:textId="77777777" w:rsidR="0054635C" w:rsidRPr="0054635C" w:rsidRDefault="0054635C" w:rsidP="0054635C">
      <w:pPr>
        <w:shd w:val="clear" w:color="auto" w:fill="FFFFFF"/>
        <w:spacing w:after="75" w:line="240" w:lineRule="auto"/>
        <w:textAlignment w:val="baseline"/>
        <w:rPr>
          <w:rFonts w:ascii="inherit" w:eastAsia="Times New Roman" w:hAnsi="inherit" w:cs="Arial"/>
          <w:color w:val="535353"/>
          <w:sz w:val="19"/>
          <w:szCs w:val="19"/>
        </w:rPr>
      </w:pPr>
      <w:r w:rsidRPr="0054635C">
        <w:rPr>
          <w:rFonts w:ascii="inherit" w:eastAsia="Times New Roman" w:hAnsi="inherit" w:cs="Arial"/>
          <w:color w:val="535353"/>
          <w:sz w:val="19"/>
          <w:szCs w:val="19"/>
        </w:rPr>
        <w:t>At Chubb, we are committed to equal employment opportunity and compliance with all laws and regulations pertaining to it. Our policy is to provide employment, training, compensation, promotion, and other conditions or opportunities of employment, without regard to race, color, religious creed, sex, gender, gender identity, gender expression, sexual orientation, marital status, national origin, ancestry, mental and physical disability, medical condition, genetic information, military and veteran status, age, and pregnancy or any other characteristic protected by law. Performance and qualifications are the only basis upon which we hire, assign, promote, compensate, develop and retain employees. Chubb prohibits all unlawful discrimination, harassment and retaliation against any individual who reports discrimination or harassment. </w:t>
      </w:r>
      <w:r w:rsidRPr="0054635C">
        <w:rPr>
          <w:rFonts w:ascii="inherit" w:eastAsia="Times New Roman" w:hAnsi="inherit" w:cs="Arial"/>
          <w:noProof/>
          <w:color w:val="535353"/>
          <w:sz w:val="19"/>
          <w:szCs w:val="19"/>
        </w:rPr>
        <w:drawing>
          <wp:inline distT="0" distB="0" distL="0" distR="0" wp14:anchorId="4DD584E4" wp14:editId="1357F66C">
            <wp:extent cx="9525" cy="9525"/>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008A408" w14:textId="77777777" w:rsidR="00C8356A" w:rsidRPr="0054635C" w:rsidRDefault="00C8356A" w:rsidP="0054635C"/>
    <w:sectPr w:rsidR="00C8356A" w:rsidRPr="00546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8379D"/>
    <w:multiLevelType w:val="multilevel"/>
    <w:tmpl w:val="8574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91715"/>
    <w:multiLevelType w:val="multilevel"/>
    <w:tmpl w:val="8564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5C"/>
    <w:rsid w:val="0054635C"/>
    <w:rsid w:val="00C8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B45A"/>
  <w15:chartTrackingRefBased/>
  <w15:docId w15:val="{B9783C09-994D-4216-BD32-E6AD6D2F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39158">
      <w:bodyDiv w:val="1"/>
      <w:marLeft w:val="0"/>
      <w:marRight w:val="0"/>
      <w:marTop w:val="0"/>
      <w:marBottom w:val="0"/>
      <w:divBdr>
        <w:top w:val="none" w:sz="0" w:space="0" w:color="auto"/>
        <w:left w:val="none" w:sz="0" w:space="0" w:color="auto"/>
        <w:bottom w:val="none" w:sz="0" w:space="0" w:color="auto"/>
        <w:right w:val="none" w:sz="0" w:space="0" w:color="auto"/>
      </w:divBdr>
      <w:divsChild>
        <w:div w:id="594290911">
          <w:marLeft w:val="0"/>
          <w:marRight w:val="0"/>
          <w:marTop w:val="0"/>
          <w:marBottom w:val="0"/>
          <w:divBdr>
            <w:top w:val="none" w:sz="0" w:space="0" w:color="auto"/>
            <w:left w:val="none" w:sz="0" w:space="0" w:color="auto"/>
            <w:bottom w:val="none" w:sz="0" w:space="0" w:color="auto"/>
            <w:right w:val="none" w:sz="0" w:space="0" w:color="auto"/>
          </w:divBdr>
          <w:divsChild>
            <w:div w:id="878590732">
              <w:marLeft w:val="0"/>
              <w:marRight w:val="0"/>
              <w:marTop w:val="0"/>
              <w:marBottom w:val="0"/>
              <w:divBdr>
                <w:top w:val="none" w:sz="0" w:space="0" w:color="auto"/>
                <w:left w:val="none" w:sz="0" w:space="0" w:color="auto"/>
                <w:bottom w:val="none" w:sz="0" w:space="0" w:color="auto"/>
                <w:right w:val="none" w:sz="0" w:space="0" w:color="auto"/>
              </w:divBdr>
              <w:divsChild>
                <w:div w:id="1882816436">
                  <w:marLeft w:val="-120"/>
                  <w:marRight w:val="-120"/>
                  <w:marTop w:val="0"/>
                  <w:marBottom w:val="60"/>
                  <w:divBdr>
                    <w:top w:val="none" w:sz="0" w:space="0" w:color="auto"/>
                    <w:left w:val="none" w:sz="0" w:space="0" w:color="auto"/>
                    <w:bottom w:val="none" w:sz="0" w:space="0" w:color="auto"/>
                    <w:right w:val="none" w:sz="0" w:space="0" w:color="auto"/>
                  </w:divBdr>
                </w:div>
                <w:div w:id="655451569">
                  <w:marLeft w:val="0"/>
                  <w:marRight w:val="0"/>
                  <w:marTop w:val="0"/>
                  <w:marBottom w:val="0"/>
                  <w:divBdr>
                    <w:top w:val="none" w:sz="0" w:space="0" w:color="auto"/>
                    <w:left w:val="none" w:sz="0" w:space="0" w:color="auto"/>
                    <w:bottom w:val="none" w:sz="0" w:space="0" w:color="auto"/>
                    <w:right w:val="none" w:sz="0" w:space="0" w:color="auto"/>
                  </w:divBdr>
                  <w:divsChild>
                    <w:div w:id="1566645996">
                      <w:marLeft w:val="0"/>
                      <w:marRight w:val="0"/>
                      <w:marTop w:val="0"/>
                      <w:marBottom w:val="60"/>
                      <w:divBdr>
                        <w:top w:val="none" w:sz="0" w:space="0" w:color="auto"/>
                        <w:left w:val="none" w:sz="0" w:space="0" w:color="auto"/>
                        <w:bottom w:val="none" w:sz="0" w:space="0" w:color="auto"/>
                        <w:right w:val="none" w:sz="0" w:space="0" w:color="auto"/>
                      </w:divBdr>
                    </w:div>
                    <w:div w:id="1277180549">
                      <w:marLeft w:val="120"/>
                      <w:marRight w:val="0"/>
                      <w:marTop w:val="0"/>
                      <w:marBottom w:val="0"/>
                      <w:divBdr>
                        <w:top w:val="none" w:sz="0" w:space="0" w:color="auto"/>
                        <w:left w:val="single" w:sz="6" w:space="6" w:color="ADB5BD"/>
                        <w:bottom w:val="none" w:sz="0" w:space="0" w:color="auto"/>
                        <w:right w:val="none" w:sz="0" w:space="6" w:color="auto"/>
                      </w:divBdr>
                    </w:div>
                  </w:divsChild>
                </w:div>
                <w:div w:id="74516382">
                  <w:marLeft w:val="0"/>
                  <w:marRight w:val="0"/>
                  <w:marTop w:val="0"/>
                  <w:marBottom w:val="0"/>
                  <w:divBdr>
                    <w:top w:val="none" w:sz="0" w:space="0" w:color="auto"/>
                    <w:left w:val="none" w:sz="0" w:space="0" w:color="auto"/>
                    <w:bottom w:val="none" w:sz="0" w:space="0" w:color="auto"/>
                    <w:right w:val="none" w:sz="0" w:space="0" w:color="auto"/>
                  </w:divBdr>
                  <w:divsChild>
                    <w:div w:id="15464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4842">
              <w:marLeft w:val="0"/>
              <w:marRight w:val="0"/>
              <w:marTop w:val="0"/>
              <w:marBottom w:val="0"/>
              <w:divBdr>
                <w:top w:val="none" w:sz="0" w:space="0" w:color="auto"/>
                <w:left w:val="none" w:sz="0" w:space="0" w:color="auto"/>
                <w:bottom w:val="none" w:sz="0" w:space="0" w:color="auto"/>
                <w:right w:val="none" w:sz="0" w:space="0" w:color="auto"/>
              </w:divBdr>
              <w:divsChild>
                <w:div w:id="130797430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445930501">
          <w:marLeft w:val="0"/>
          <w:marRight w:val="0"/>
          <w:marTop w:val="0"/>
          <w:marBottom w:val="0"/>
          <w:divBdr>
            <w:top w:val="none" w:sz="0" w:space="0" w:color="auto"/>
            <w:left w:val="none" w:sz="0" w:space="0" w:color="auto"/>
            <w:bottom w:val="none" w:sz="0" w:space="0" w:color="auto"/>
            <w:right w:val="none" w:sz="0" w:space="0" w:color="auto"/>
          </w:divBdr>
          <w:divsChild>
            <w:div w:id="15171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Wilkins</dc:creator>
  <cp:keywords/>
  <dc:description/>
  <cp:lastModifiedBy>Storm Wilkins</cp:lastModifiedBy>
  <cp:revision>1</cp:revision>
  <dcterms:created xsi:type="dcterms:W3CDTF">2021-02-28T20:01:00Z</dcterms:created>
  <dcterms:modified xsi:type="dcterms:W3CDTF">2021-02-28T20:02:00Z</dcterms:modified>
</cp:coreProperties>
</file>